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2F" w:rsidRPr="00F32528" w:rsidRDefault="0038442F" w:rsidP="0038442F">
      <w:pPr>
        <w:rPr>
          <w:rFonts w:asciiTheme="majorHAnsi" w:hAnsiTheme="majorHAnsi" w:cstheme="majorHAnsi"/>
          <w:b/>
          <w:color w:val="00B050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>petek</w:t>
      </w:r>
      <w:proofErr w:type="spellEnd"/>
      <w:proofErr w:type="gramEnd"/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 xml:space="preserve">, 8. </w:t>
      </w:r>
      <w:proofErr w:type="spellStart"/>
      <w:proofErr w:type="gramStart"/>
      <w:r>
        <w:rPr>
          <w:rFonts w:asciiTheme="majorHAnsi" w:hAnsiTheme="majorHAnsi" w:cstheme="majorHAnsi"/>
          <w:b/>
          <w:color w:val="00B050"/>
          <w:sz w:val="28"/>
          <w:szCs w:val="28"/>
        </w:rPr>
        <w:t>f</w:t>
      </w:r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>ebruar</w:t>
      </w:r>
      <w:proofErr w:type="spellEnd"/>
      <w:proofErr w:type="gramEnd"/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color w:val="00B050"/>
          <w:sz w:val="28"/>
          <w:szCs w:val="28"/>
        </w:rPr>
        <w:t xml:space="preserve">2019 </w:t>
      </w:r>
      <w:proofErr w:type="spellStart"/>
      <w:r>
        <w:rPr>
          <w:rFonts w:asciiTheme="majorHAnsi" w:hAnsiTheme="majorHAnsi" w:cstheme="majorHAnsi"/>
          <w:b/>
          <w:color w:val="00B050"/>
          <w:sz w:val="28"/>
          <w:szCs w:val="28"/>
        </w:rPr>
        <w:t>ob</w:t>
      </w:r>
      <w:proofErr w:type="spellEnd"/>
      <w:r>
        <w:rPr>
          <w:rFonts w:asciiTheme="majorHAnsi" w:hAnsiTheme="majorHAnsi" w:cstheme="majorHAnsi"/>
          <w:b/>
          <w:color w:val="00B050"/>
          <w:sz w:val="28"/>
          <w:szCs w:val="28"/>
        </w:rPr>
        <w:t xml:space="preserve"> 10</w:t>
      </w:r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>.00 &amp; 13.00</w:t>
      </w:r>
    </w:p>
    <w:p w:rsidR="0038442F" w:rsidRPr="00F32528" w:rsidRDefault="0038442F" w:rsidP="0038442F">
      <w:pPr>
        <w:rPr>
          <w:rFonts w:asciiTheme="majorHAnsi" w:hAnsiTheme="majorHAnsi" w:cstheme="majorHAnsi"/>
          <w:b/>
          <w:color w:val="00B050"/>
          <w:sz w:val="28"/>
          <w:szCs w:val="28"/>
        </w:rPr>
      </w:pPr>
      <w:proofErr w:type="spellStart"/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>Dvorana</w:t>
      </w:r>
      <w:proofErr w:type="spellEnd"/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>Marjana</w:t>
      </w:r>
      <w:proofErr w:type="spellEnd"/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>Kozine</w:t>
      </w:r>
      <w:proofErr w:type="spellEnd"/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 xml:space="preserve">, </w:t>
      </w:r>
      <w:proofErr w:type="spellStart"/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>Slovenska</w:t>
      </w:r>
      <w:proofErr w:type="spellEnd"/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b/>
          <w:color w:val="00B050"/>
          <w:sz w:val="28"/>
          <w:szCs w:val="28"/>
        </w:rPr>
        <w:t>filharmonija</w:t>
      </w:r>
      <w:proofErr w:type="spellEnd"/>
    </w:p>
    <w:p w:rsidR="0038442F" w:rsidRPr="00F32528" w:rsidRDefault="0038442F" w:rsidP="0038442F">
      <w:pPr>
        <w:rPr>
          <w:rFonts w:asciiTheme="majorHAnsi" w:hAnsiTheme="majorHAnsi" w:cstheme="majorHAnsi"/>
          <w:b/>
          <w:color w:val="00B050"/>
          <w:sz w:val="28"/>
          <w:szCs w:val="28"/>
        </w:rPr>
      </w:pPr>
    </w:p>
    <w:p w:rsidR="0038442F" w:rsidRPr="0096718F" w:rsidRDefault="0038442F" w:rsidP="0038442F">
      <w:pPr>
        <w:rPr>
          <w:rFonts w:asciiTheme="majorHAnsi" w:hAnsiTheme="majorHAnsi" w:cstheme="majorHAnsi"/>
          <w:b/>
          <w:color w:val="00B050"/>
          <w:sz w:val="28"/>
          <w:szCs w:val="28"/>
        </w:rPr>
      </w:pPr>
      <w:r w:rsidRPr="0096718F">
        <w:rPr>
          <w:rFonts w:asciiTheme="majorHAnsi" w:hAnsiTheme="majorHAnsi" w:cstheme="majorHAnsi"/>
          <w:b/>
          <w:color w:val="00B050"/>
          <w:sz w:val="28"/>
          <w:szCs w:val="28"/>
        </w:rPr>
        <w:t xml:space="preserve">KULTURNI PRAZNIIK V SLOVENSKI FILHARMONIJI </w:t>
      </w:r>
      <w:r>
        <w:rPr>
          <w:rFonts w:asciiTheme="majorHAnsi" w:hAnsiTheme="majorHAnsi" w:cstheme="majorHAnsi"/>
          <w:b/>
          <w:color w:val="00B050"/>
          <w:sz w:val="28"/>
          <w:szCs w:val="28"/>
        </w:rPr>
        <w:t>(</w:t>
      </w:r>
      <w:proofErr w:type="spellStart"/>
      <w:r>
        <w:rPr>
          <w:rFonts w:asciiTheme="majorHAnsi" w:hAnsiTheme="majorHAnsi" w:cstheme="majorHAnsi"/>
          <w:b/>
          <w:color w:val="00B050"/>
          <w:sz w:val="28"/>
          <w:szCs w:val="28"/>
        </w:rPr>
        <w:t>Družinski</w:t>
      </w:r>
      <w:proofErr w:type="spellEnd"/>
      <w:r>
        <w:rPr>
          <w:rFonts w:asciiTheme="majorHAnsi" w:hAnsiTheme="majorHAnsi" w:cstheme="majorHAnsi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B050"/>
          <w:sz w:val="28"/>
          <w:szCs w:val="28"/>
        </w:rPr>
        <w:t>koncert</w:t>
      </w:r>
      <w:proofErr w:type="spellEnd"/>
      <w:r>
        <w:rPr>
          <w:rFonts w:asciiTheme="majorHAnsi" w:hAnsiTheme="majorHAnsi" w:cstheme="majorHAnsi"/>
          <w:b/>
          <w:color w:val="00B050"/>
          <w:sz w:val="28"/>
          <w:szCs w:val="28"/>
        </w:rPr>
        <w:t>)</w:t>
      </w:r>
    </w:p>
    <w:p w:rsidR="0038442F" w:rsidRPr="002551CA" w:rsidRDefault="0038442F" w:rsidP="0038442F">
      <w:pPr>
        <w:rPr>
          <w:color w:val="00B050"/>
        </w:rPr>
      </w:pPr>
      <w:proofErr w:type="spellStart"/>
      <w:r w:rsidRPr="002551CA">
        <w:rPr>
          <w:color w:val="00B050"/>
        </w:rPr>
        <w:t>Slovenska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filharmonija</w:t>
      </w:r>
      <w:proofErr w:type="spellEnd"/>
      <w:r w:rsidRPr="002551CA">
        <w:rPr>
          <w:color w:val="00B050"/>
        </w:rPr>
        <w:t xml:space="preserve"> in </w:t>
      </w:r>
      <w:proofErr w:type="spellStart"/>
      <w:r w:rsidRPr="002551CA">
        <w:rPr>
          <w:color w:val="00B050"/>
        </w:rPr>
        <w:t>Slovenski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tolkalni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projekt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ob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kulturnem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prazniku</w:t>
      </w:r>
      <w:proofErr w:type="spellEnd"/>
      <w:r w:rsidRPr="002551CA">
        <w:rPr>
          <w:color w:val="00B050"/>
        </w:rPr>
        <w:t xml:space="preserve"> s </w:t>
      </w:r>
      <w:proofErr w:type="spellStart"/>
      <w:r w:rsidRPr="002551CA">
        <w:rPr>
          <w:color w:val="00B050"/>
        </w:rPr>
        <w:t>tradicionalnim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tolkalnim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koncertom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odpirata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vrata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mlademu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glasbenemu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občinstvu</w:t>
      </w:r>
      <w:proofErr w:type="spellEnd"/>
      <w:r w:rsidRPr="002551CA">
        <w:rPr>
          <w:color w:val="00B050"/>
        </w:rPr>
        <w:t xml:space="preserve">; </w:t>
      </w:r>
      <w:proofErr w:type="spellStart"/>
      <w:r w:rsidRPr="002551CA">
        <w:rPr>
          <w:color w:val="00B050"/>
        </w:rPr>
        <w:t>tokrat</w:t>
      </w:r>
      <w:proofErr w:type="spellEnd"/>
      <w:r w:rsidRPr="002551CA">
        <w:rPr>
          <w:color w:val="00B050"/>
        </w:rPr>
        <w:t xml:space="preserve"> z </w:t>
      </w:r>
      <w:proofErr w:type="spellStart"/>
      <w:r w:rsidRPr="002551CA">
        <w:rPr>
          <w:color w:val="00B050"/>
        </w:rPr>
        <w:t>naslovom</w:t>
      </w:r>
      <w:proofErr w:type="spellEnd"/>
      <w:r w:rsidRPr="002551CA">
        <w:rPr>
          <w:color w:val="00B050"/>
        </w:rPr>
        <w:t xml:space="preserve"> TOLČEMO IN GODEMO! </w:t>
      </w:r>
      <w:proofErr w:type="spellStart"/>
      <w:r w:rsidRPr="002551CA">
        <w:rPr>
          <w:color w:val="00B050"/>
        </w:rPr>
        <w:t>Razigranim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tolkalcem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Slovenskega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tolkalne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projekta</w:t>
      </w:r>
      <w:proofErr w:type="spellEnd"/>
      <w:r w:rsidRPr="002551CA">
        <w:rPr>
          <w:color w:val="00B050"/>
        </w:rPr>
        <w:t xml:space="preserve"> se </w:t>
      </w:r>
      <w:proofErr w:type="spellStart"/>
      <w:r w:rsidRPr="002551CA">
        <w:rPr>
          <w:color w:val="00B050"/>
        </w:rPr>
        <w:t>bodo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letos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pridružili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godalci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Orkestra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Slovenske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filharmonije</w:t>
      </w:r>
      <w:proofErr w:type="spellEnd"/>
      <w:r w:rsidRPr="002551CA">
        <w:rPr>
          <w:color w:val="00B050"/>
        </w:rPr>
        <w:t xml:space="preserve">. </w:t>
      </w:r>
      <w:proofErr w:type="spellStart"/>
      <w:r w:rsidRPr="002551CA">
        <w:rPr>
          <w:color w:val="00B050"/>
        </w:rPr>
        <w:t>Tako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boste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ob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pisani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paleti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tolkal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slišali</w:t>
      </w:r>
      <w:proofErr w:type="spellEnd"/>
      <w:r w:rsidRPr="002551CA">
        <w:rPr>
          <w:color w:val="00B050"/>
        </w:rPr>
        <w:t xml:space="preserve">, da </w:t>
      </w:r>
      <w:proofErr w:type="spellStart"/>
      <w:r w:rsidRPr="002551CA">
        <w:rPr>
          <w:color w:val="00B050"/>
        </w:rPr>
        <w:t>loka</w:t>
      </w:r>
      <w:proofErr w:type="spellEnd"/>
      <w:r w:rsidRPr="002551CA">
        <w:rPr>
          <w:color w:val="00B050"/>
        </w:rPr>
        <w:t xml:space="preserve"> ne </w:t>
      </w:r>
      <w:proofErr w:type="spellStart"/>
      <w:r w:rsidRPr="002551CA">
        <w:rPr>
          <w:color w:val="00B050"/>
        </w:rPr>
        <w:t>uporabljamo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samo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pri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lokostrelstvu</w:t>
      </w:r>
      <w:proofErr w:type="spellEnd"/>
      <w:r w:rsidRPr="002551CA">
        <w:rPr>
          <w:color w:val="00B050"/>
        </w:rPr>
        <w:t xml:space="preserve">, </w:t>
      </w:r>
      <w:proofErr w:type="spellStart"/>
      <w:r w:rsidRPr="002551CA">
        <w:rPr>
          <w:color w:val="00B050"/>
        </w:rPr>
        <w:t>kaj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pomeni</w:t>
      </w:r>
      <w:proofErr w:type="spellEnd"/>
      <w:r w:rsidRPr="002551CA">
        <w:rPr>
          <w:color w:val="00B050"/>
        </w:rPr>
        <w:t xml:space="preserve"> pizzicato in </w:t>
      </w:r>
      <w:proofErr w:type="spellStart"/>
      <w:r w:rsidRPr="002551CA">
        <w:rPr>
          <w:color w:val="00B050"/>
        </w:rPr>
        <w:t>še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mnoge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druge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glasbene</w:t>
      </w:r>
      <w:proofErr w:type="spellEnd"/>
      <w:r w:rsidRPr="002551CA">
        <w:rPr>
          <w:color w:val="00B050"/>
        </w:rPr>
        <w:t xml:space="preserve"> </w:t>
      </w:r>
      <w:proofErr w:type="spellStart"/>
      <w:r w:rsidRPr="002551CA">
        <w:rPr>
          <w:color w:val="00B050"/>
        </w:rPr>
        <w:t>domislice</w:t>
      </w:r>
      <w:proofErr w:type="spellEnd"/>
      <w:r w:rsidRPr="002551CA">
        <w:rPr>
          <w:color w:val="00B050"/>
        </w:rPr>
        <w:t>.</w:t>
      </w:r>
    </w:p>
    <w:p w:rsidR="0038442F" w:rsidRPr="002551CA" w:rsidRDefault="0038442F" w:rsidP="0038442F">
      <w:pPr>
        <w:rPr>
          <w:color w:val="00B050"/>
        </w:rPr>
      </w:pPr>
    </w:p>
    <w:p w:rsidR="0038442F" w:rsidRDefault="0038442F" w:rsidP="0038442F"/>
    <w:p w:rsidR="0038442F" w:rsidRPr="007074AD" w:rsidRDefault="0038442F" w:rsidP="0038442F">
      <w:pPr>
        <w:rPr>
          <w:b/>
          <w:bCs/>
          <w:color w:val="538135" w:themeColor="accent6" w:themeShade="BF"/>
          <w:u w:val="single"/>
        </w:rPr>
      </w:pPr>
      <w:proofErr w:type="spellStart"/>
      <w:r w:rsidRPr="007074AD">
        <w:rPr>
          <w:b/>
          <w:bCs/>
          <w:color w:val="538135" w:themeColor="accent6" w:themeShade="BF"/>
          <w:u w:val="single"/>
        </w:rPr>
        <w:t>Brezplačne</w:t>
      </w:r>
      <w:proofErr w:type="spellEnd"/>
      <w:r w:rsidRPr="007074AD">
        <w:rPr>
          <w:b/>
          <w:bCs/>
          <w:color w:val="538135" w:themeColor="accent6" w:themeShade="BF"/>
          <w:u w:val="single"/>
        </w:rPr>
        <w:t xml:space="preserve"> </w:t>
      </w:r>
      <w:proofErr w:type="spellStart"/>
      <w:r w:rsidRPr="007074AD">
        <w:rPr>
          <w:b/>
          <w:bCs/>
          <w:color w:val="538135" w:themeColor="accent6" w:themeShade="BF"/>
          <w:u w:val="single"/>
        </w:rPr>
        <w:t>vstopnice</w:t>
      </w:r>
      <w:proofErr w:type="spellEnd"/>
      <w:r w:rsidRPr="007074AD">
        <w:rPr>
          <w:b/>
          <w:bCs/>
          <w:color w:val="538135" w:themeColor="accent6" w:themeShade="BF"/>
          <w:u w:val="single"/>
        </w:rPr>
        <w:t xml:space="preserve"> </w:t>
      </w:r>
      <w:proofErr w:type="spellStart"/>
      <w:proofErr w:type="gramStart"/>
      <w:r w:rsidRPr="007074AD">
        <w:rPr>
          <w:b/>
          <w:bCs/>
          <w:color w:val="538135" w:themeColor="accent6" w:themeShade="BF"/>
          <w:u w:val="single"/>
        </w:rPr>
        <w:t>na</w:t>
      </w:r>
      <w:proofErr w:type="spellEnd"/>
      <w:proofErr w:type="gramEnd"/>
      <w:r w:rsidRPr="007074AD">
        <w:rPr>
          <w:b/>
          <w:bCs/>
          <w:color w:val="538135" w:themeColor="accent6" w:themeShade="BF"/>
          <w:u w:val="single"/>
        </w:rPr>
        <w:t xml:space="preserve"> </w:t>
      </w:r>
      <w:proofErr w:type="spellStart"/>
      <w:r w:rsidRPr="007074AD">
        <w:rPr>
          <w:b/>
          <w:bCs/>
          <w:color w:val="538135" w:themeColor="accent6" w:themeShade="BF"/>
          <w:u w:val="single"/>
        </w:rPr>
        <w:t>voljo</w:t>
      </w:r>
      <w:proofErr w:type="spellEnd"/>
      <w:r w:rsidRPr="007074AD">
        <w:rPr>
          <w:b/>
          <w:bCs/>
          <w:color w:val="538135" w:themeColor="accent6" w:themeShade="BF"/>
          <w:u w:val="single"/>
        </w:rPr>
        <w:t xml:space="preserve"> od 30. </w:t>
      </w:r>
      <w:proofErr w:type="spellStart"/>
      <w:proofErr w:type="gramStart"/>
      <w:r w:rsidRPr="007074AD">
        <w:rPr>
          <w:b/>
          <w:bCs/>
          <w:color w:val="538135" w:themeColor="accent6" w:themeShade="BF"/>
          <w:u w:val="single"/>
        </w:rPr>
        <w:t>januarja</w:t>
      </w:r>
      <w:proofErr w:type="spellEnd"/>
      <w:proofErr w:type="gramEnd"/>
      <w:r w:rsidRPr="007074AD">
        <w:rPr>
          <w:b/>
          <w:bCs/>
          <w:color w:val="538135" w:themeColor="accent6" w:themeShade="BF"/>
          <w:u w:val="single"/>
        </w:rPr>
        <w:t xml:space="preserve"> </w:t>
      </w:r>
      <w:proofErr w:type="spellStart"/>
      <w:r w:rsidRPr="007074AD">
        <w:rPr>
          <w:b/>
          <w:bCs/>
          <w:color w:val="538135" w:themeColor="accent6" w:themeShade="BF"/>
          <w:u w:val="single"/>
        </w:rPr>
        <w:t>pri</w:t>
      </w:r>
      <w:proofErr w:type="spellEnd"/>
      <w:r w:rsidRPr="007074AD">
        <w:rPr>
          <w:b/>
          <w:bCs/>
          <w:color w:val="538135" w:themeColor="accent6" w:themeShade="BF"/>
          <w:u w:val="single"/>
        </w:rPr>
        <w:t xml:space="preserve"> </w:t>
      </w:r>
      <w:proofErr w:type="spellStart"/>
      <w:r w:rsidRPr="007074AD">
        <w:rPr>
          <w:b/>
          <w:bCs/>
          <w:color w:val="538135" w:themeColor="accent6" w:themeShade="BF"/>
          <w:u w:val="single"/>
        </w:rPr>
        <w:t>recepciji</w:t>
      </w:r>
      <w:proofErr w:type="spellEnd"/>
      <w:r w:rsidRPr="007074AD">
        <w:rPr>
          <w:b/>
          <w:bCs/>
          <w:color w:val="538135" w:themeColor="accent6" w:themeShade="BF"/>
          <w:u w:val="single"/>
        </w:rPr>
        <w:t xml:space="preserve"> </w:t>
      </w:r>
      <w:proofErr w:type="spellStart"/>
      <w:r w:rsidRPr="007074AD">
        <w:rPr>
          <w:b/>
          <w:bCs/>
          <w:color w:val="538135" w:themeColor="accent6" w:themeShade="BF"/>
          <w:u w:val="single"/>
        </w:rPr>
        <w:t>Slovenske</w:t>
      </w:r>
      <w:proofErr w:type="spellEnd"/>
      <w:r w:rsidRPr="007074AD">
        <w:rPr>
          <w:b/>
          <w:bCs/>
          <w:color w:val="538135" w:themeColor="accent6" w:themeShade="BF"/>
          <w:u w:val="single"/>
        </w:rPr>
        <w:t xml:space="preserve"> </w:t>
      </w:r>
      <w:proofErr w:type="spellStart"/>
      <w:r w:rsidRPr="007074AD">
        <w:rPr>
          <w:b/>
          <w:bCs/>
          <w:color w:val="538135" w:themeColor="accent6" w:themeShade="BF"/>
          <w:u w:val="single"/>
        </w:rPr>
        <w:t>filharmonije</w:t>
      </w:r>
      <w:proofErr w:type="spellEnd"/>
      <w:r w:rsidRPr="007074AD">
        <w:rPr>
          <w:b/>
          <w:bCs/>
          <w:color w:val="538135" w:themeColor="accent6" w:themeShade="BF"/>
          <w:u w:val="single"/>
        </w:rPr>
        <w:t xml:space="preserve">.  </w:t>
      </w:r>
    </w:p>
    <w:p w:rsidR="0038442F" w:rsidRDefault="0038442F" w:rsidP="0038442F">
      <w:pPr>
        <w:pStyle w:val="Odstavekseznama"/>
      </w:pPr>
    </w:p>
    <w:p w:rsidR="0038442F" w:rsidRDefault="0038442F" w:rsidP="0038442F">
      <w:pPr>
        <w:pStyle w:val="Odstavekseznama"/>
      </w:pPr>
    </w:p>
    <w:p w:rsidR="0038442F" w:rsidRPr="00F32528" w:rsidRDefault="0038442F" w:rsidP="0038442F">
      <w:pPr>
        <w:rPr>
          <w:rFonts w:asciiTheme="majorHAnsi" w:hAnsiTheme="majorHAnsi" w:cstheme="majorHAnsi"/>
          <w:b/>
          <w:color w:val="7030A0"/>
          <w:sz w:val="28"/>
          <w:szCs w:val="28"/>
        </w:rPr>
      </w:pPr>
      <w:proofErr w:type="spellStart"/>
      <w:proofErr w:type="gramStart"/>
      <w:r w:rsidRPr="00F32528">
        <w:rPr>
          <w:rFonts w:asciiTheme="majorHAnsi" w:hAnsiTheme="majorHAnsi" w:cstheme="majorHAnsi"/>
          <w:b/>
          <w:color w:val="7030A0"/>
          <w:kern w:val="36"/>
          <w:sz w:val="28"/>
          <w:szCs w:val="28"/>
        </w:rPr>
        <w:t>nedelja</w:t>
      </w:r>
      <w:proofErr w:type="spellEnd"/>
      <w:proofErr w:type="gramEnd"/>
      <w:r w:rsidRPr="00F32528">
        <w:rPr>
          <w:rFonts w:asciiTheme="majorHAnsi" w:hAnsiTheme="majorHAnsi" w:cstheme="majorHAnsi"/>
          <w:b/>
          <w:color w:val="7030A0"/>
          <w:kern w:val="36"/>
          <w:sz w:val="28"/>
          <w:szCs w:val="28"/>
        </w:rPr>
        <w:t xml:space="preserve">, 10. </w:t>
      </w:r>
      <w:proofErr w:type="spellStart"/>
      <w:proofErr w:type="gramStart"/>
      <w:r w:rsidRPr="00F32528">
        <w:rPr>
          <w:rFonts w:asciiTheme="majorHAnsi" w:hAnsiTheme="majorHAnsi" w:cstheme="majorHAnsi"/>
          <w:b/>
          <w:color w:val="7030A0"/>
          <w:kern w:val="36"/>
          <w:sz w:val="28"/>
          <w:szCs w:val="28"/>
        </w:rPr>
        <w:t>februar</w:t>
      </w:r>
      <w:proofErr w:type="spellEnd"/>
      <w:proofErr w:type="gramEnd"/>
      <w:r w:rsidRPr="00F32528">
        <w:rPr>
          <w:rFonts w:asciiTheme="majorHAnsi" w:hAnsiTheme="majorHAnsi" w:cstheme="majorHAnsi"/>
          <w:b/>
          <w:color w:val="7030A0"/>
          <w:kern w:val="36"/>
          <w:sz w:val="28"/>
          <w:szCs w:val="28"/>
        </w:rPr>
        <w:t xml:space="preserve"> 2019 </w:t>
      </w:r>
      <w:proofErr w:type="spellStart"/>
      <w:r w:rsidRPr="00F32528">
        <w:rPr>
          <w:rFonts w:asciiTheme="majorHAnsi" w:hAnsiTheme="majorHAnsi" w:cstheme="majorHAnsi"/>
          <w:b/>
          <w:color w:val="7030A0"/>
          <w:kern w:val="36"/>
          <w:sz w:val="28"/>
          <w:szCs w:val="28"/>
        </w:rPr>
        <w:t>ob</w:t>
      </w:r>
      <w:proofErr w:type="spellEnd"/>
      <w:r w:rsidRPr="00F32528">
        <w:rPr>
          <w:rFonts w:asciiTheme="majorHAnsi" w:hAnsiTheme="majorHAnsi" w:cstheme="majorHAnsi"/>
          <w:b/>
          <w:color w:val="7030A0"/>
          <w:kern w:val="36"/>
          <w:sz w:val="28"/>
          <w:szCs w:val="28"/>
        </w:rPr>
        <w:t xml:space="preserve"> 19.30</w:t>
      </w:r>
    </w:p>
    <w:p w:rsidR="0038442F" w:rsidRPr="00F32528" w:rsidRDefault="0038442F" w:rsidP="0038442F">
      <w:pPr>
        <w:rPr>
          <w:rFonts w:asciiTheme="majorHAnsi" w:hAnsiTheme="majorHAnsi" w:cstheme="majorHAnsi"/>
          <w:b/>
          <w:color w:val="7030A0"/>
          <w:kern w:val="36"/>
          <w:sz w:val="28"/>
          <w:szCs w:val="28"/>
        </w:rPr>
      </w:pPr>
      <w:proofErr w:type="spellStart"/>
      <w:r w:rsidRPr="00F32528">
        <w:rPr>
          <w:rFonts w:asciiTheme="majorHAnsi" w:hAnsiTheme="majorHAnsi" w:cstheme="majorHAnsi"/>
          <w:b/>
          <w:color w:val="7030A0"/>
          <w:sz w:val="28"/>
          <w:szCs w:val="28"/>
        </w:rPr>
        <w:t>Dvorana</w:t>
      </w:r>
      <w:proofErr w:type="spellEnd"/>
      <w:r w:rsidRPr="00F32528">
        <w:rPr>
          <w:rFonts w:asciiTheme="majorHAnsi" w:hAnsiTheme="majorHAnsi" w:cstheme="majorHAnsi"/>
          <w:b/>
          <w:color w:val="7030A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b/>
          <w:color w:val="7030A0"/>
          <w:sz w:val="28"/>
          <w:szCs w:val="28"/>
        </w:rPr>
        <w:t>Marjana</w:t>
      </w:r>
      <w:proofErr w:type="spellEnd"/>
      <w:r w:rsidRPr="00F32528">
        <w:rPr>
          <w:rFonts w:asciiTheme="majorHAnsi" w:hAnsiTheme="majorHAnsi" w:cstheme="majorHAnsi"/>
          <w:b/>
          <w:color w:val="7030A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b/>
          <w:color w:val="7030A0"/>
          <w:sz w:val="28"/>
          <w:szCs w:val="28"/>
        </w:rPr>
        <w:t>Kozine</w:t>
      </w:r>
      <w:proofErr w:type="spellEnd"/>
      <w:r w:rsidRPr="00F32528">
        <w:rPr>
          <w:rFonts w:asciiTheme="majorHAnsi" w:hAnsiTheme="majorHAnsi" w:cstheme="majorHAnsi"/>
          <w:b/>
          <w:color w:val="7030A0"/>
          <w:sz w:val="28"/>
          <w:szCs w:val="28"/>
        </w:rPr>
        <w:t xml:space="preserve">, </w:t>
      </w:r>
      <w:proofErr w:type="spellStart"/>
      <w:r w:rsidRPr="00F32528">
        <w:rPr>
          <w:rFonts w:asciiTheme="majorHAnsi" w:hAnsiTheme="majorHAnsi" w:cstheme="majorHAnsi"/>
          <w:b/>
          <w:color w:val="7030A0"/>
          <w:sz w:val="28"/>
          <w:szCs w:val="28"/>
        </w:rPr>
        <w:t>Slovenska</w:t>
      </w:r>
      <w:proofErr w:type="spellEnd"/>
      <w:r w:rsidRPr="00F32528">
        <w:rPr>
          <w:rFonts w:asciiTheme="majorHAnsi" w:hAnsiTheme="majorHAnsi" w:cstheme="majorHAnsi"/>
          <w:b/>
          <w:color w:val="7030A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b/>
          <w:color w:val="7030A0"/>
          <w:sz w:val="28"/>
          <w:szCs w:val="28"/>
        </w:rPr>
        <w:t>filharmonija</w:t>
      </w:r>
      <w:proofErr w:type="spellEnd"/>
    </w:p>
    <w:p w:rsidR="0038442F" w:rsidRDefault="0038442F" w:rsidP="0038442F">
      <w:pPr>
        <w:rPr>
          <w:rFonts w:asciiTheme="majorHAnsi" w:hAnsiTheme="majorHAnsi" w:cstheme="majorHAnsi"/>
          <w:color w:val="7030A0"/>
          <w:kern w:val="36"/>
          <w:sz w:val="28"/>
          <w:szCs w:val="28"/>
        </w:rPr>
      </w:pPr>
    </w:p>
    <w:p w:rsidR="0038442F" w:rsidRPr="00F32528" w:rsidRDefault="0038442F" w:rsidP="0038442F">
      <w:pPr>
        <w:rPr>
          <w:rFonts w:asciiTheme="majorHAnsi" w:hAnsiTheme="majorHAnsi" w:cstheme="majorHAnsi"/>
          <w:b/>
          <w:color w:val="7030A0"/>
          <w:kern w:val="36"/>
          <w:sz w:val="28"/>
          <w:szCs w:val="28"/>
        </w:rPr>
      </w:pPr>
      <w:r w:rsidRPr="00F32528">
        <w:rPr>
          <w:rFonts w:asciiTheme="majorHAnsi" w:hAnsiTheme="majorHAnsi" w:cstheme="majorHAnsi"/>
          <w:b/>
          <w:color w:val="7030A0"/>
          <w:kern w:val="36"/>
          <w:sz w:val="28"/>
          <w:szCs w:val="28"/>
        </w:rPr>
        <w:t>ENA MISEL SAMA: TI</w:t>
      </w:r>
    </w:p>
    <w:p w:rsidR="0038442F" w:rsidRPr="00F32528" w:rsidRDefault="0038442F" w:rsidP="0038442F">
      <w:pPr>
        <w:rPr>
          <w:rFonts w:asciiTheme="majorHAnsi" w:hAnsiTheme="majorHAnsi" w:cstheme="majorHAnsi"/>
          <w:b/>
          <w:color w:val="7030A0"/>
          <w:sz w:val="28"/>
          <w:szCs w:val="28"/>
        </w:rPr>
      </w:pPr>
      <w:r w:rsidRPr="00F32528">
        <w:rPr>
          <w:rFonts w:asciiTheme="majorHAnsi" w:hAnsiTheme="majorHAnsi" w:cstheme="majorHAnsi"/>
          <w:color w:val="7030A0"/>
          <w:sz w:val="28"/>
          <w:szCs w:val="28"/>
          <w:lang w:val="sl-SI"/>
        </w:rPr>
        <w:t>Večer ljubezenske poezije in najlepših skladb na temo ljubezni</w:t>
      </w:r>
      <w:r w:rsidRPr="00F32528">
        <w:rPr>
          <w:rFonts w:asciiTheme="majorHAnsi" w:hAnsiTheme="majorHAnsi" w:cstheme="majorHAnsi"/>
          <w:color w:val="7030A0"/>
          <w:sz w:val="28"/>
          <w:szCs w:val="28"/>
          <w:lang w:val="sl-SI"/>
        </w:rPr>
        <w:br/>
      </w:r>
    </w:p>
    <w:p w:rsidR="0038442F" w:rsidRPr="007074AD" w:rsidRDefault="0038442F" w:rsidP="0038442F">
      <w:pPr>
        <w:rPr>
          <w:rFonts w:asciiTheme="majorHAnsi" w:hAnsiTheme="majorHAnsi" w:cstheme="majorHAnsi"/>
          <w:color w:val="7030A0"/>
          <w:sz w:val="28"/>
          <w:szCs w:val="28"/>
        </w:rPr>
      </w:pPr>
      <w:r w:rsidRPr="007074AD">
        <w:rPr>
          <w:rFonts w:asciiTheme="majorHAnsi" w:hAnsiTheme="majorHAnsi" w:cstheme="majorHAnsi"/>
          <w:color w:val="7030A0"/>
          <w:sz w:val="28"/>
          <w:szCs w:val="28"/>
        </w:rPr>
        <w:t>DUO CLARIPIANO</w:t>
      </w:r>
      <w:r w:rsidRPr="007074AD">
        <w:rPr>
          <w:rFonts w:asciiTheme="majorHAnsi" w:hAnsiTheme="majorHAnsi" w:cstheme="majorHAnsi"/>
          <w:color w:val="7030A0"/>
          <w:sz w:val="28"/>
          <w:szCs w:val="28"/>
        </w:rPr>
        <w:br/>
        <w:t xml:space="preserve">Dušan Sodja,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klarinet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br/>
        <w:t xml:space="preserve">Tatjana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Kaučič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t xml:space="preserve">,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klavir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br/>
        <w:t xml:space="preserve">Saša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Mihelčič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t xml:space="preserve">,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dramska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t xml:space="preserve">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igralka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br/>
      </w:r>
      <w:r w:rsidRPr="007074AD">
        <w:rPr>
          <w:rFonts w:asciiTheme="majorHAnsi" w:hAnsiTheme="majorHAnsi" w:cstheme="majorHAnsi"/>
          <w:color w:val="7030A0"/>
          <w:sz w:val="28"/>
          <w:szCs w:val="28"/>
        </w:rPr>
        <w:br/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spored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t xml:space="preserve">: </w:t>
      </w:r>
      <w:r w:rsidRPr="007074AD">
        <w:rPr>
          <w:rFonts w:asciiTheme="majorHAnsi" w:hAnsiTheme="majorHAnsi" w:cstheme="majorHAnsi"/>
          <w:color w:val="7030A0"/>
          <w:sz w:val="28"/>
          <w:szCs w:val="28"/>
        </w:rPr>
        <w:br/>
        <w:t xml:space="preserve">F. Schubert | A.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Makor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t xml:space="preserve"> | E. Grieg | P.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Šavli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t xml:space="preserve"> | R. Strauss | C.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Guastavino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t xml:space="preserve"> | J. Sibelius | C. in R. Schumann</w:t>
      </w:r>
      <w:r w:rsidRPr="007074AD">
        <w:rPr>
          <w:rFonts w:asciiTheme="majorHAnsi" w:hAnsiTheme="majorHAnsi" w:cstheme="majorHAnsi"/>
          <w:color w:val="7030A0"/>
          <w:sz w:val="28"/>
          <w:szCs w:val="28"/>
        </w:rPr>
        <w:br/>
      </w:r>
      <w:r w:rsidRPr="007074AD">
        <w:rPr>
          <w:rFonts w:asciiTheme="majorHAnsi" w:hAnsiTheme="majorHAnsi" w:cstheme="majorHAnsi"/>
          <w:color w:val="7030A0"/>
          <w:sz w:val="28"/>
          <w:szCs w:val="28"/>
        </w:rPr>
        <w:br/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besedila</w:t>
      </w:r>
      <w:proofErr w:type="spellEnd"/>
      <w:proofErr w:type="gram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:</w:t>
      </w:r>
      <w:proofErr w:type="gramEnd"/>
      <w:r w:rsidRPr="007074AD">
        <w:rPr>
          <w:rFonts w:asciiTheme="majorHAnsi" w:hAnsiTheme="majorHAnsi" w:cstheme="majorHAnsi"/>
          <w:color w:val="7030A0"/>
          <w:sz w:val="28"/>
          <w:szCs w:val="28"/>
        </w:rPr>
        <w:br/>
        <w:t xml:space="preserve">A.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Gradnik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t xml:space="preserve"> | C.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Zlobec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t xml:space="preserve"> | T.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Pavček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t xml:space="preserve"> | W. Shakespeare | A. S.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Puškin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t xml:space="preserve"> | A. </w:t>
      </w:r>
      <w:proofErr w:type="spellStart"/>
      <w:r w:rsidRPr="007074AD">
        <w:rPr>
          <w:rFonts w:asciiTheme="majorHAnsi" w:hAnsiTheme="majorHAnsi" w:cstheme="majorHAnsi"/>
          <w:color w:val="7030A0"/>
          <w:sz w:val="28"/>
          <w:szCs w:val="28"/>
        </w:rPr>
        <w:t>Ahmatova</w:t>
      </w:r>
      <w:proofErr w:type="spellEnd"/>
      <w:r w:rsidRPr="007074AD">
        <w:rPr>
          <w:rFonts w:asciiTheme="majorHAnsi" w:hAnsiTheme="majorHAnsi" w:cstheme="majorHAnsi"/>
          <w:color w:val="7030A0"/>
          <w:sz w:val="28"/>
          <w:szCs w:val="28"/>
        </w:rPr>
        <w:t>...</w:t>
      </w:r>
    </w:p>
    <w:p w:rsidR="0038442F" w:rsidRDefault="0038442F" w:rsidP="0038442F">
      <w:pPr>
        <w:pStyle w:val="Odstavekseznama"/>
      </w:pPr>
    </w:p>
    <w:p w:rsidR="0038442F" w:rsidRDefault="0038442F" w:rsidP="0038442F">
      <w:pPr>
        <w:pStyle w:val="Odstavekseznama"/>
      </w:pPr>
    </w:p>
    <w:p w:rsidR="0038442F" w:rsidRPr="00F32528" w:rsidRDefault="0038442F" w:rsidP="0038442F">
      <w:pPr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</w:pPr>
      <w:proofErr w:type="spellStart"/>
      <w:proofErr w:type="gramStart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četrtek</w:t>
      </w:r>
      <w:proofErr w:type="spellEnd"/>
      <w:proofErr w:type="gramEnd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 xml:space="preserve">, 21. </w:t>
      </w:r>
      <w:proofErr w:type="gramStart"/>
      <w:r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i</w:t>
      </w:r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n</w:t>
      </w:r>
      <w:proofErr w:type="gramEnd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petek</w:t>
      </w:r>
      <w:proofErr w:type="spellEnd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 xml:space="preserve"> 22. </w:t>
      </w:r>
      <w:proofErr w:type="spellStart"/>
      <w:proofErr w:type="gramStart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februar</w:t>
      </w:r>
      <w:proofErr w:type="spellEnd"/>
      <w:proofErr w:type="gramEnd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 xml:space="preserve"> 2019 </w:t>
      </w:r>
      <w:proofErr w:type="spellStart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ob</w:t>
      </w:r>
      <w:proofErr w:type="spellEnd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 xml:space="preserve"> 19.30 </w:t>
      </w:r>
    </w:p>
    <w:p w:rsidR="0038442F" w:rsidRPr="00F32528" w:rsidRDefault="0038442F" w:rsidP="0038442F">
      <w:pPr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</w:pPr>
      <w:proofErr w:type="spellStart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Gallusova</w:t>
      </w:r>
      <w:proofErr w:type="spellEnd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dvorana</w:t>
      </w:r>
      <w:proofErr w:type="spellEnd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 xml:space="preserve">, </w:t>
      </w:r>
      <w:proofErr w:type="spellStart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Cankarjev</w:t>
      </w:r>
      <w:proofErr w:type="spellEnd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dom</w:t>
      </w:r>
      <w:proofErr w:type="spellEnd"/>
      <w:proofErr w:type="gramEnd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 xml:space="preserve"> </w:t>
      </w:r>
    </w:p>
    <w:p w:rsidR="0038442F" w:rsidRPr="00F32528" w:rsidRDefault="0038442F" w:rsidP="0038442F">
      <w:pPr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</w:pPr>
    </w:p>
    <w:p w:rsidR="0038442F" w:rsidRPr="00F32528" w:rsidRDefault="0038442F" w:rsidP="0038442F">
      <w:pPr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</w:pPr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MODRI ABONMA 4 IN IZVEN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525252" w:themeColor="accent3" w:themeShade="80"/>
          <w:sz w:val="28"/>
          <w:szCs w:val="28"/>
        </w:rPr>
      </w:pPr>
    </w:p>
    <w:p w:rsidR="0038442F" w:rsidRPr="00F32528" w:rsidRDefault="0038442F" w:rsidP="0038442F">
      <w:pPr>
        <w:pStyle w:val="Odstavekseznama"/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</w:pPr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Orkester Slovenske filharmonije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525252" w:themeColor="accent3" w:themeShade="80"/>
          <w:sz w:val="28"/>
          <w:szCs w:val="28"/>
        </w:rPr>
      </w:pPr>
      <w:proofErr w:type="spellStart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lastRenderedPageBreak/>
        <w:t>Axel</w:t>
      </w:r>
      <w:proofErr w:type="spellEnd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 xml:space="preserve"> Kober</w:t>
      </w:r>
      <w:r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>, dirigent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525252" w:themeColor="accent3" w:themeShade="80"/>
          <w:sz w:val="28"/>
          <w:szCs w:val="28"/>
        </w:rPr>
      </w:pPr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Daniel Müller-</w:t>
      </w:r>
      <w:proofErr w:type="spellStart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Schott</w:t>
      </w:r>
      <w:proofErr w:type="spellEnd"/>
      <w:r w:rsidRPr="00F32528"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>, violončelo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525252" w:themeColor="accent3" w:themeShade="80"/>
          <w:sz w:val="28"/>
          <w:szCs w:val="28"/>
        </w:rPr>
      </w:pPr>
    </w:p>
    <w:p w:rsidR="0038442F" w:rsidRPr="00F32528" w:rsidRDefault="0038442F" w:rsidP="0038442F">
      <w:pPr>
        <w:pStyle w:val="Odstavekseznama"/>
        <w:rPr>
          <w:rFonts w:asciiTheme="majorHAnsi" w:hAnsiTheme="majorHAnsi" w:cstheme="majorHAnsi"/>
          <w:color w:val="525252" w:themeColor="accent3" w:themeShade="80"/>
          <w:sz w:val="28"/>
          <w:szCs w:val="28"/>
        </w:rPr>
      </w:pPr>
      <w:r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>spored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525252" w:themeColor="accent3" w:themeShade="80"/>
          <w:sz w:val="28"/>
          <w:szCs w:val="28"/>
        </w:rPr>
      </w:pPr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 xml:space="preserve">Jörg </w:t>
      </w:r>
      <w:proofErr w:type="spellStart"/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Widmann</w:t>
      </w:r>
      <w:proofErr w:type="spellEnd"/>
      <w:r w:rsidRPr="00F32528"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>:  Con brio Joseph Haydn:  Koncert za violončelo in orkes</w:t>
      </w:r>
      <w:r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 xml:space="preserve">ter št. 1 v C-duru, </w:t>
      </w:r>
      <w:proofErr w:type="spellStart"/>
      <w:r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>Hob</w:t>
      </w:r>
      <w:proofErr w:type="spellEnd"/>
      <w:r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 xml:space="preserve">. </w:t>
      </w:r>
      <w:proofErr w:type="spellStart"/>
      <w:r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>VIIb</w:t>
      </w:r>
      <w:proofErr w:type="spellEnd"/>
      <w:r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>/1</w:t>
      </w:r>
    </w:p>
    <w:p w:rsidR="0038442F" w:rsidRPr="00F32528" w:rsidRDefault="0038442F" w:rsidP="0038442F">
      <w:pPr>
        <w:pStyle w:val="Odstavekseznama"/>
        <w:rPr>
          <w:rFonts w:asciiTheme="majorHAnsi" w:hAnsiTheme="majorHAnsi" w:cstheme="majorHAnsi"/>
          <w:color w:val="525252" w:themeColor="accent3" w:themeShade="80"/>
          <w:sz w:val="28"/>
          <w:szCs w:val="28"/>
        </w:rPr>
      </w:pPr>
      <w:r w:rsidRPr="00F32528">
        <w:rPr>
          <w:rFonts w:asciiTheme="majorHAnsi" w:hAnsiTheme="majorHAnsi" w:cstheme="majorHAnsi"/>
          <w:b/>
          <w:color w:val="525252" w:themeColor="accent3" w:themeShade="80"/>
          <w:sz w:val="28"/>
          <w:szCs w:val="28"/>
        </w:rPr>
        <w:t>Arnold Schönberg</w:t>
      </w:r>
      <w:r w:rsidRPr="00F32528"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 xml:space="preserve">:  </w:t>
      </w:r>
      <w:proofErr w:type="spellStart"/>
      <w:r w:rsidRPr="00F32528"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>Pelleas</w:t>
      </w:r>
      <w:proofErr w:type="spellEnd"/>
      <w:r w:rsidRPr="00F32528"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>und</w:t>
      </w:r>
      <w:proofErr w:type="spellEnd"/>
      <w:r w:rsidRPr="00F32528"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>Melisande</w:t>
      </w:r>
      <w:proofErr w:type="spellEnd"/>
      <w:r w:rsidRPr="00F32528"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 xml:space="preserve"> / </w:t>
      </w:r>
      <w:proofErr w:type="spellStart"/>
      <w:r w:rsidRPr="00F32528"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>Peleas</w:t>
      </w:r>
      <w:proofErr w:type="spellEnd"/>
      <w:r w:rsidRPr="00F32528"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 xml:space="preserve"> in </w:t>
      </w:r>
      <w:proofErr w:type="spellStart"/>
      <w:r w:rsidRPr="00F32528"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>Melisanda</w:t>
      </w:r>
      <w:proofErr w:type="spellEnd"/>
      <w:r w:rsidRPr="00F32528">
        <w:rPr>
          <w:rFonts w:asciiTheme="majorHAnsi" w:hAnsiTheme="majorHAnsi" w:cstheme="majorHAnsi"/>
          <w:color w:val="525252" w:themeColor="accent3" w:themeShade="80"/>
          <w:sz w:val="28"/>
          <w:szCs w:val="28"/>
        </w:rPr>
        <w:t>, op. 5</w:t>
      </w:r>
    </w:p>
    <w:p w:rsidR="0038442F" w:rsidRPr="00F32528" w:rsidRDefault="0038442F" w:rsidP="0038442F">
      <w:pPr>
        <w:pStyle w:val="Odstavekseznama"/>
        <w:rPr>
          <w:rFonts w:asciiTheme="majorHAnsi" w:hAnsiTheme="majorHAnsi" w:cstheme="majorHAnsi"/>
          <w:color w:val="525252" w:themeColor="accent3" w:themeShade="80"/>
          <w:sz w:val="28"/>
          <w:szCs w:val="28"/>
        </w:rPr>
      </w:pPr>
    </w:p>
    <w:p w:rsidR="0038442F" w:rsidRPr="00F32528" w:rsidRDefault="0038442F" w:rsidP="0038442F">
      <w:pPr>
        <w:pStyle w:val="Odstavekseznama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F32528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24. februar 2019 ob 19.30</w:t>
      </w:r>
    </w:p>
    <w:p w:rsidR="0038442F" w:rsidRPr="00F32528" w:rsidRDefault="0038442F" w:rsidP="0038442F">
      <w:pPr>
        <w:pStyle w:val="Odstavekseznama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F32528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 xml:space="preserve">Dvorana Marjana Kozine, Slovenska filharmonija 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</w:p>
    <w:p w:rsidR="0038442F" w:rsidRPr="00F32528" w:rsidRDefault="0038442F" w:rsidP="0038442F">
      <w:pPr>
        <w:pStyle w:val="Odstavekseznama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 xml:space="preserve">VOKALNI ABONMA </w:t>
      </w:r>
      <w:r w:rsidRPr="00F32528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6</w:t>
      </w:r>
      <w:r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 xml:space="preserve"> IN IZVEN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</w:p>
    <w:p w:rsidR="0038442F" w:rsidRPr="00F32528" w:rsidRDefault="0038442F" w:rsidP="0038442F">
      <w:pPr>
        <w:pStyle w:val="Odstavekseznama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F32528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Zbor Slovenske filharmonije</w:t>
      </w:r>
    </w:p>
    <w:p w:rsidR="0038442F" w:rsidRPr="00F32528" w:rsidRDefault="0038442F" w:rsidP="0038442F">
      <w:pPr>
        <w:pStyle w:val="Odstavekseznama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  <w:r w:rsidRPr="00F32528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 xml:space="preserve">Paul Van </w:t>
      </w:r>
      <w:proofErr w:type="spellStart"/>
      <w:r w:rsidRPr="00F32528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Nevel</w:t>
      </w:r>
      <w:proofErr w:type="spellEnd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, dirigent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spored: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  <w:proofErr w:type="spellStart"/>
      <w:r w:rsidRPr="00F32528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Jacobus</w:t>
      </w:r>
      <w:proofErr w:type="spellEnd"/>
      <w:r w:rsidRPr="00F32528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 xml:space="preserve"> Gallus</w:t>
      </w:r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: 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Media</w:t>
      </w:r>
      <w:proofErr w:type="spellEnd"/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Vita / Sredi življenja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  <w:proofErr w:type="spellStart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Planxit</w:t>
      </w:r>
      <w:proofErr w:type="spellEnd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David / David objokuje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Dulces</w:t>
      </w:r>
      <w:proofErr w:type="spellEnd"/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exuviae</w:t>
      </w:r>
      <w:proofErr w:type="spellEnd"/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/ Vselej sladki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  <w:proofErr w:type="spellStart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Omnia</w:t>
      </w:r>
      <w:proofErr w:type="spellEnd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vincit</w:t>
      </w:r>
      <w:proofErr w:type="spellEnd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amor / Ljubez</w:t>
      </w:r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en vse premaga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  <w:proofErr w:type="spellStart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Turpe</w:t>
      </w:r>
      <w:proofErr w:type="spellEnd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sequi</w:t>
      </w:r>
      <w:proofErr w:type="spellEnd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ca</w:t>
      </w:r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sum</w:t>
      </w:r>
      <w:proofErr w:type="spellEnd"/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/ Greh je slediti naključju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  <w:proofErr w:type="spellStart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Cipr</w:t>
      </w:r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iano</w:t>
      </w:r>
      <w:proofErr w:type="spellEnd"/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Rore</w:t>
      </w:r>
      <w:proofErr w:type="spellEnd"/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: </w:t>
      </w:r>
      <w:proofErr w:type="spellStart"/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Sanctus</w:t>
      </w:r>
      <w:proofErr w:type="spellEnd"/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/ Svet in </w:t>
      </w:r>
      <w:proofErr w:type="spellStart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Agnus</w:t>
      </w:r>
      <w:proofErr w:type="spellEnd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Dei</w:t>
      </w:r>
      <w:proofErr w:type="spellEnd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/ Jagnje Božje iz maše </w:t>
      </w:r>
      <w:proofErr w:type="spellStart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Praeter</w:t>
      </w:r>
      <w:proofErr w:type="spellEnd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</w:t>
      </w:r>
      <w:proofErr w:type="spellStart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rerum</w:t>
      </w:r>
      <w:proofErr w:type="spellEnd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seriem / Z nadnaravno močjo </w:t>
      </w:r>
    </w:p>
    <w:p w:rsidR="0038442F" w:rsidRDefault="0038442F" w:rsidP="0038442F">
      <w:pPr>
        <w:pStyle w:val="Odstavekseznama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  <w:r w:rsidRPr="00F32528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 xml:space="preserve">Orlando di </w:t>
      </w:r>
      <w:proofErr w:type="spellStart"/>
      <w:r w:rsidRPr="00F32528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Lasso</w:t>
      </w:r>
      <w:proofErr w:type="spellEnd"/>
      <w:r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:</w:t>
      </w:r>
    </w:p>
    <w:p w:rsidR="0038442F" w:rsidRPr="00F32528" w:rsidRDefault="0038442F" w:rsidP="0038442F">
      <w:pPr>
        <w:pStyle w:val="Odstavekseznama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  <w:proofErr w:type="spellStart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>Lamentationes</w:t>
      </w:r>
      <w:proofErr w:type="spellEnd"/>
      <w:r w:rsidRPr="00F32528">
        <w:rPr>
          <w:rFonts w:asciiTheme="majorHAnsi" w:hAnsiTheme="majorHAnsi" w:cstheme="majorHAnsi"/>
          <w:color w:val="385623" w:themeColor="accent6" w:themeShade="80"/>
          <w:sz w:val="28"/>
          <w:szCs w:val="28"/>
        </w:rPr>
        <w:t xml:space="preserve"> / Tožbe velikega petka</w:t>
      </w:r>
    </w:p>
    <w:p w:rsidR="00827F4C" w:rsidRDefault="00827F4C"/>
    <w:sectPr w:rsidR="0082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2F"/>
    <w:rsid w:val="0038442F"/>
    <w:rsid w:val="0082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2C317-A3A7-46D8-950E-97D82222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442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442F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 Korbar</dc:creator>
  <cp:keywords/>
  <dc:description/>
  <cp:lastModifiedBy>Aleksanda Korbar</cp:lastModifiedBy>
  <cp:revision>1</cp:revision>
  <dcterms:created xsi:type="dcterms:W3CDTF">2019-02-05T08:40:00Z</dcterms:created>
  <dcterms:modified xsi:type="dcterms:W3CDTF">2019-02-05T08:40:00Z</dcterms:modified>
</cp:coreProperties>
</file>